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369" w:rsidRPr="00AE0369" w:rsidRDefault="00AE0369" w:rsidP="00AE0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</w:rPr>
      </w:pPr>
      <w:r w:rsidRPr="00AE0369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</w:rPr>
        <w:t>Об утверждении Типового положения и порядка деятельности комиссий по социальному партнерству в области профессионального и технического образования</w:t>
      </w:r>
    </w:p>
    <w:p w:rsidR="00AE0369" w:rsidRPr="00AE0369" w:rsidRDefault="00AE0369" w:rsidP="00AE03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E0369">
        <w:rPr>
          <w:rFonts w:ascii="Times New Roman" w:eastAsia="Times New Roman" w:hAnsi="Times New Roman" w:cs="Times New Roman"/>
          <w:sz w:val="24"/>
          <w:szCs w:val="24"/>
        </w:rPr>
        <w:t>Приказ Министра образования и науки Республики Казахстан от 29 августа 2013 года № 361. Зарегистрирован в Министерстве юстиции Республики Казахстан 2 октября 2013 года № 8761</w:t>
      </w:r>
    </w:p>
    <w:p w:rsidR="00AE0369" w:rsidRPr="00AE0369" w:rsidRDefault="00AE0369" w:rsidP="00AE0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0369" w:rsidRPr="00AE0369" w:rsidRDefault="00AE0369" w:rsidP="00AE03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E0369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gramStart"/>
      <w:r w:rsidRPr="00AE0369">
        <w:rPr>
          <w:rFonts w:ascii="Times New Roman" w:eastAsia="Times New Roman" w:hAnsi="Times New Roman" w:cs="Times New Roman"/>
          <w:sz w:val="24"/>
          <w:szCs w:val="24"/>
        </w:rPr>
        <w:t>Казахстанская</w:t>
      </w:r>
      <w:proofErr w:type="gramEnd"/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 правда" от 04.03.2014 г. № 43 (27664); "</w:t>
      </w:r>
      <w:proofErr w:type="spellStart"/>
      <w:r w:rsidRPr="00AE0369">
        <w:rPr>
          <w:rFonts w:ascii="Times New Roman" w:eastAsia="Times New Roman" w:hAnsi="Times New Roman" w:cs="Times New Roman"/>
          <w:sz w:val="24"/>
          <w:szCs w:val="24"/>
        </w:rPr>
        <w:t>Егемен</w:t>
      </w:r>
      <w:proofErr w:type="spellEnd"/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0369">
        <w:rPr>
          <w:rFonts w:ascii="Times New Roman" w:eastAsia="Times New Roman" w:hAnsi="Times New Roman" w:cs="Times New Roman"/>
          <w:sz w:val="24"/>
          <w:szCs w:val="24"/>
        </w:rPr>
        <w:t>Ќазаќстан</w:t>
      </w:r>
      <w:proofErr w:type="spellEnd"/>
      <w:r w:rsidRPr="00AE0369">
        <w:rPr>
          <w:rFonts w:ascii="Times New Roman" w:eastAsia="Times New Roman" w:hAnsi="Times New Roman" w:cs="Times New Roman"/>
          <w:sz w:val="24"/>
          <w:szCs w:val="24"/>
        </w:rPr>
        <w:t>" 04.03.2014 ж. № 43 (28267);</w:t>
      </w:r>
    </w:p>
    <w:p w:rsidR="00AE0369" w:rsidRPr="00AE0369" w:rsidRDefault="00AE0369" w:rsidP="00AE0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369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noshade="t" o:hr="t" fillcolor="gray" stroked="f"/>
        </w:pict>
      </w:r>
    </w:p>
    <w:p w:rsidR="00AE0369" w:rsidRPr="00AE0369" w:rsidRDefault="00AE0369" w:rsidP="00AE0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0369" w:rsidRPr="00AE0369" w:rsidRDefault="00AE0369" w:rsidP="00AE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      В соответствии со статьей 45-1 Закона Республики Казахстан от 27 июля 2007 года «Об образовании» </w:t>
      </w:r>
      <w:r w:rsidRPr="00AE0369">
        <w:rPr>
          <w:rFonts w:ascii="Times New Roman" w:eastAsia="Times New Roman" w:hAnsi="Times New Roman" w:cs="Times New Roman"/>
          <w:b/>
          <w:bCs/>
          <w:sz w:val="24"/>
          <w:szCs w:val="24"/>
        </w:rPr>
        <w:t>ПРИКАЗЫВАЮ: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1. Утвердить Типовое положение и порядок деятельности комиссий по социальному партнерству в области профессионального и технического образования.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2. Департаменту технического и профессионального образования (</w:t>
      </w:r>
      <w:proofErr w:type="spellStart"/>
      <w:r w:rsidRPr="00AE0369">
        <w:rPr>
          <w:rFonts w:ascii="Times New Roman" w:eastAsia="Times New Roman" w:hAnsi="Times New Roman" w:cs="Times New Roman"/>
          <w:sz w:val="24"/>
          <w:szCs w:val="24"/>
        </w:rPr>
        <w:t>Борибеков</w:t>
      </w:r>
      <w:proofErr w:type="spellEnd"/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 К.К.):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1) обеспечить в установленном порядке государственную регистрацию настоящего приказа в Министерстве юстиции Республики Казахстан;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 после прохождения государственной регистрации опубликовать настоящий приказ в средствах массовой информации и разместить на </w:t>
      </w:r>
      <w:proofErr w:type="spellStart"/>
      <w:r w:rsidRPr="00AE0369">
        <w:rPr>
          <w:rFonts w:ascii="Times New Roman" w:eastAsia="Times New Roman" w:hAnsi="Times New Roman" w:cs="Times New Roman"/>
          <w:sz w:val="24"/>
          <w:szCs w:val="24"/>
        </w:rPr>
        <w:t>интернет-ресурсе</w:t>
      </w:r>
      <w:proofErr w:type="spellEnd"/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 Министерства образования и науки Республики Казахстан.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3. Контроль за исполнением настоящего приказа возложить на </w:t>
      </w:r>
      <w:proofErr w:type="spellStart"/>
      <w:proofErr w:type="gramStart"/>
      <w:r w:rsidRPr="00AE0369">
        <w:rPr>
          <w:rFonts w:ascii="Times New Roman" w:eastAsia="Times New Roman" w:hAnsi="Times New Roman" w:cs="Times New Roman"/>
          <w:sz w:val="24"/>
          <w:szCs w:val="24"/>
        </w:rPr>
        <w:t>вице-министра</w:t>
      </w:r>
      <w:proofErr w:type="spellEnd"/>
      <w:proofErr w:type="gramEnd"/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и науки </w:t>
      </w:r>
      <w:proofErr w:type="spellStart"/>
      <w:r w:rsidRPr="00AE0369">
        <w:rPr>
          <w:rFonts w:ascii="Times New Roman" w:eastAsia="Times New Roman" w:hAnsi="Times New Roman" w:cs="Times New Roman"/>
          <w:sz w:val="24"/>
          <w:szCs w:val="24"/>
        </w:rPr>
        <w:t>Абенова</w:t>
      </w:r>
      <w:proofErr w:type="spellEnd"/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 М.А.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p w:rsidR="00AE0369" w:rsidRPr="00AE0369" w:rsidRDefault="00AE0369" w:rsidP="00AE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36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     Министр                                    Б. </w:t>
      </w:r>
      <w:proofErr w:type="spellStart"/>
      <w:r w:rsidRPr="00AE0369">
        <w:rPr>
          <w:rFonts w:ascii="Times New Roman" w:eastAsia="Times New Roman" w:hAnsi="Times New Roman" w:cs="Times New Roman"/>
          <w:i/>
          <w:iCs/>
          <w:sz w:val="24"/>
          <w:szCs w:val="24"/>
        </w:rPr>
        <w:t>Жумагулов</w:t>
      </w:r>
      <w:proofErr w:type="spellEnd"/>
    </w:p>
    <w:p w:rsidR="00AE0369" w:rsidRPr="00AE0369" w:rsidRDefault="00AE0369" w:rsidP="00AE036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Утверждено        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приказом Министра    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образования и науки   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Республики Казахстан   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от 29 августа 2013 года № 361</w:t>
      </w:r>
    </w:p>
    <w:p w:rsidR="00AE0369" w:rsidRPr="00AE0369" w:rsidRDefault="00AE0369" w:rsidP="00AE03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E036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Типовое положение и порядок деятельности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</w:r>
      <w:r w:rsidRPr="00AE036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комиссий по социальному партнерству в области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</w:r>
      <w:r w:rsidRPr="00AE036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профессионального и технического образования</w:t>
      </w:r>
    </w:p>
    <w:p w:rsidR="00AE0369" w:rsidRPr="00AE0369" w:rsidRDefault="00AE0369" w:rsidP="00AE03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E036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1. Общие положения</w:t>
      </w:r>
    </w:p>
    <w:p w:rsidR="00AE0369" w:rsidRPr="00AE0369" w:rsidRDefault="00AE0369" w:rsidP="00AE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369">
        <w:rPr>
          <w:rFonts w:ascii="Times New Roman" w:eastAsia="Times New Roman" w:hAnsi="Times New Roman" w:cs="Times New Roman"/>
          <w:sz w:val="24"/>
          <w:szCs w:val="24"/>
        </w:rPr>
        <w:t>      1. Настоящее Типовое положение и порядок деятельности комиссий по социальному партнерству в области профессионального и технического образования (далее – Типовое положение) разработаны в соответствии с Законом Республики Казахстан от 27 июля 2007 года «Об образовании».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2. </w:t>
      </w:r>
      <w:proofErr w:type="gramStart"/>
      <w:r w:rsidRPr="00AE0369">
        <w:rPr>
          <w:rFonts w:ascii="Times New Roman" w:eastAsia="Times New Roman" w:hAnsi="Times New Roman" w:cs="Times New Roman"/>
          <w:sz w:val="24"/>
          <w:szCs w:val="24"/>
        </w:rPr>
        <w:t>В настоящем Типовом положении используются следующие основные понятия: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1) представители организаций технического и профессионального образования - лица, уполномоченные представлять интересы учебных заведений в комиссиях по вопросам технического и профессионального образования;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 представители работодателей – лица, уполномоченные представлять интересы работодателей в комиссиях по вопросам технического и профессионального образования,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lastRenderedPageBreak/>
        <w:t>в лице представителей Национальной палаты предпринимателей Республики Казахстан;</w:t>
      </w:r>
      <w:proofErr w:type="gramEnd"/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3) социальное партнерство – система взаимоотношений между работодателями, Национальной палатой предпринимателей Республики Казахстан, объединениями работодателей, профессиональными союзами, государственными органами и организациями технического и профессионального образования, направленная на обеспечение согласования их интересов по вопросам подготовки кадров, развития технического и профессионального образования и иных непосредственно связанных с ними отношений;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4) стороны социального партнерства – представители соответствующих исполнительных органов, представители работодателей, работников и организаций образования.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3. Деятельность Комиссий по социальному партнерству в области профессионального и технического образования (далее – Комиссия) осуществляется в соответствии со статьей 45-1 Закона Республики Казахстан от 27 июля 2007 года «Об образовании», законодательством Республики Казахстан и настоящим Типовым положением.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4. Комиссии являются постоянно действующим консультативно-совещательным органом, в состав которых входят представители государственных уполномоченных органов, организаций технического и профессионального образования, работодателей, объединений работодателей, профессиональных союзов, Национальной палаты предпринимателей Республики Казахстан. </w:t>
      </w:r>
    </w:p>
    <w:p w:rsidR="00AE0369" w:rsidRPr="00AE0369" w:rsidRDefault="00AE0369" w:rsidP="00AE03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E036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2. Основные задачи и функции Комиссии</w:t>
      </w:r>
    </w:p>
    <w:p w:rsidR="00AE0369" w:rsidRPr="00AE0369" w:rsidRDefault="00AE0369" w:rsidP="00AE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369">
        <w:rPr>
          <w:rFonts w:ascii="Times New Roman" w:eastAsia="Times New Roman" w:hAnsi="Times New Roman" w:cs="Times New Roman"/>
          <w:sz w:val="24"/>
          <w:szCs w:val="24"/>
        </w:rPr>
        <w:t>      5. Основными задачами Комиссий являются выработка предложений по: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1) разработке рекомендаций по вопросам кадрового обеспечения экономики;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2) обновлению содержания технического и профессионального образования с учетом развития отрасли и включением отраслевых (региональных) компонентов;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3) улучшению качества подготовки кадров с учетом совершенствования квалификационных требований;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4) формированию на основании заявок работодателей государственного образовательного заказа на подготовку кадров с техническим и профессиональным, </w:t>
      </w:r>
      <w:proofErr w:type="spellStart"/>
      <w:r w:rsidRPr="00AE0369">
        <w:rPr>
          <w:rFonts w:ascii="Times New Roman" w:eastAsia="Times New Roman" w:hAnsi="Times New Roman" w:cs="Times New Roman"/>
          <w:sz w:val="24"/>
          <w:szCs w:val="24"/>
        </w:rPr>
        <w:t>послесредним</w:t>
      </w:r>
      <w:proofErr w:type="spellEnd"/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 образованием в отрасли;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5) организации конференций, семинаров, круглых столов по вопросам подготовки и переподготовки кадров;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6) координации работы по повышению квалификации и переподготовке кадров, работающих в отрасли, обучению массовым рабочим профессиям незанятого населения;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AE0369">
        <w:rPr>
          <w:rFonts w:ascii="Times New Roman" w:eastAsia="Times New Roman" w:hAnsi="Times New Roman" w:cs="Times New Roman"/>
          <w:sz w:val="24"/>
          <w:szCs w:val="24"/>
        </w:rPr>
        <w:t>7) формированию национальной системы квалификаций;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8) разработке профессиональных стандартов в отрасли и отраслевой рамки квалификаций;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9) внедрению системы сертификации квалификации специалистов в отрасли;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10) обеспечению взаимодействия с отраслевыми, региональными советами по развитию технического и профессионального образования и подготовки кадров.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6.</w:t>
      </w:r>
      <w:proofErr w:type="gramEnd"/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 Основными направлениями Комиссий являются: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участие в разработке стратегии развития системы технического и профессионального образования;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2) привлечение к работе по модернизации технического профессионального образования представителей органов управления, работодателей, организаций технического и профессионального образования, научных центров, занимающихся вопросами технического и профессионального образования;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AE0369">
        <w:rPr>
          <w:rFonts w:ascii="Times New Roman" w:eastAsia="Times New Roman" w:hAnsi="Times New Roman" w:cs="Times New Roman"/>
          <w:sz w:val="24"/>
          <w:szCs w:val="24"/>
        </w:rPr>
        <w:t>3) координация действий социальных партнеров в планировании и организации подготовки кадров на основе мониторинга потребности в профессиях, востребованных на рынке труда;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</w:r>
      <w:r w:rsidRPr="00AE0369">
        <w:rPr>
          <w:rFonts w:ascii="Times New Roman" w:eastAsia="Times New Roman" w:hAnsi="Times New Roman" w:cs="Times New Roman"/>
          <w:sz w:val="24"/>
          <w:szCs w:val="24"/>
        </w:rPr>
        <w:lastRenderedPageBreak/>
        <w:t>      4) выработка предложений по изменению содержания профессиональных стандартов, корректировке учебных планов и программ в соответствии с новыми технологиями и требованиями работодателей;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5) оценка перспектив изменения профессионально-квалификационной структуры трудовых ресурсов на республиканском, региональном уровнях и отраслевыми прогнозами;</w:t>
      </w:r>
      <w:proofErr w:type="gramEnd"/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6) координация научно-исследовательских работ в области анализа рынка труда и развития системы подготовки, повышения квалификации кадров;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7) привлечение преподавателей специальных дисциплин и опытных специалистов-производственников к разработке учебников и учебно-методических комплексов для организаций технического и профессионального образования и содействие авторам в их издании;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8) содействие учебным заведениям в решении вопросов организации и проведение качественной производственной практики обучающихся по разным специальностям и профессиям;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9) изучение, обобщение и распространение передового отечественного опыта по социальному партнерству, освещению в средствах массовой информации, </w:t>
      </w:r>
      <w:proofErr w:type="spellStart"/>
      <w:r w:rsidRPr="00AE0369"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 w:rsidRPr="00AE036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10) содействие в развитии международного сотрудничества по ознакомлению и изучению опыта других стран по социальному партнерству, привлечение к участию в международных проектах, организации стажировки преподавателей специальных дисциплин;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11) содействие органам управления образования и уполномоченным органам по вопросам занятости, организациям образования в развитии профессионально-ориентационных услуг гражданам Республики Казахстан;</w:t>
      </w:r>
      <w:proofErr w:type="gramEnd"/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12) внесение предложений по совершенствованию нормативной правовой базы в сфере технического и профессионального образования;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13) привлечение спонсоров и меценатов для укрепления и развития материально-технической базы учебных заведений технического и профессионального образования;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14) содействие в создании информационно-консультативных служб для </w:t>
      </w:r>
      <w:proofErr w:type="spellStart"/>
      <w:r w:rsidRPr="00AE0369">
        <w:rPr>
          <w:rFonts w:ascii="Times New Roman" w:eastAsia="Times New Roman" w:hAnsi="Times New Roman" w:cs="Times New Roman"/>
          <w:sz w:val="24"/>
          <w:szCs w:val="24"/>
        </w:rPr>
        <w:t>профориентационной</w:t>
      </w:r>
      <w:proofErr w:type="spellEnd"/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 работы, трудоустройству;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15) участие в процессе формирования государственного образовательного заказа на подготовку специалистов с техническим и профессиональным образованием;</w:t>
      </w:r>
      <w:proofErr w:type="gramEnd"/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AE0369">
        <w:rPr>
          <w:rFonts w:ascii="Times New Roman" w:eastAsia="Times New Roman" w:hAnsi="Times New Roman" w:cs="Times New Roman"/>
          <w:sz w:val="24"/>
          <w:szCs w:val="24"/>
        </w:rPr>
        <w:t>16) предоставление работодателям сведений об организациях образования, осуществляющих обучение по интересующим специальностям на территории Республики Казахстан;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17) содействие социальным партнерам в осуществлении взаимодействия по вопросам технического и профессионального образования;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18) внесение предложений в Правительство Республики Казахстан по реализации государственной политики в сфере подготовки и переподготовки кадров;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19) выработка рекомендаций по вопросам обеспечения экономики квалифицированными кадрами;</w:t>
      </w:r>
      <w:proofErr w:type="gramEnd"/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20) обеспечение взаимодействия с государственными органами и организациями по вопросам, входящим в компетенцию Комиссии.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7. Работодатель по запросу Комиссии представляет информацию о потребности в специалистах, востребованных на рынке труда, о мерах по развитию системы профессиональной подготовки и внутрипроизводственного обучения персонала, о количестве подготовленных специалистов в организациях образования.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8. В целях решения поставленных задач Комиссия: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разрабатывает предложения по совершенствованию системы технического и профессионального образования;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 запрашивает и получает от государственных органов, организаций технического и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lastRenderedPageBreak/>
        <w:t>профессионального образования, объединений работодателей необходимую информацию и материалы, связанные с его работой в области подготовки рабочих кадров для отрасли;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3) осуществляет сотрудничество с международными организациями в изучении инновационных методов и форм социального партнерства в области подготовки </w:t>
      </w:r>
      <w:proofErr w:type="gramStart"/>
      <w:r w:rsidRPr="00AE0369">
        <w:rPr>
          <w:rFonts w:ascii="Times New Roman" w:eastAsia="Times New Roman" w:hAnsi="Times New Roman" w:cs="Times New Roman"/>
          <w:sz w:val="24"/>
          <w:szCs w:val="24"/>
        </w:rPr>
        <w:t>кадров</w:t>
      </w:r>
      <w:proofErr w:type="gramEnd"/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 и внедрять на практике передовой международный опыт, опираясь на лучшие мировые достижения;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4) запрашивает в органах статистики аналитические материалы об обеспеченности и потребности предприятий региона квалифицированными кадрами, о состоянии подготовки кадров в учебных заведениях;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AE0369">
        <w:rPr>
          <w:rFonts w:ascii="Times New Roman" w:eastAsia="Times New Roman" w:hAnsi="Times New Roman" w:cs="Times New Roman"/>
          <w:sz w:val="24"/>
          <w:szCs w:val="24"/>
        </w:rPr>
        <w:t>5) рассматривает предложения и оказывает содействие работодателям по вопросам подготовки и закрепления молодых специалистов, повышения квалификации работающих на производстве;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6) принимает участие в коллегиях (заседаниях, совещаниях) учреждений, организаций, предприятий, являющихся социальными партнерами по вопросам технического и профессионального образования, с правом совещательного голоса;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7) готовит предложения к проектам нормативных правовых документов, касающихся вопросов подготовки и переподготовки кадров для отрасли;</w:t>
      </w:r>
      <w:proofErr w:type="gramEnd"/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8) вносит предложения в отраслевой, региональный государственный орган по совершенствованию системы подготовки и переподготовки кадров для отрасли.</w:t>
      </w:r>
    </w:p>
    <w:p w:rsidR="00AE0369" w:rsidRPr="00AE0369" w:rsidRDefault="00AE0369" w:rsidP="00AE03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E036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3. Организация деятельности Комиссий</w:t>
      </w:r>
    </w:p>
    <w:p w:rsidR="00AE0369" w:rsidRPr="00AE0369" w:rsidRDefault="00AE0369" w:rsidP="00AE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369">
        <w:rPr>
          <w:rFonts w:ascii="Times New Roman" w:eastAsia="Times New Roman" w:hAnsi="Times New Roman" w:cs="Times New Roman"/>
          <w:sz w:val="24"/>
          <w:szCs w:val="24"/>
        </w:rPr>
        <w:t>      9. Состав комиссии на республиканском уровне формируется из представителей центральных государственных органов, Национальной палаты предпринимателей Республики Казахстан, ассоциаций работодателей, руководителей организации образования, профсоюзов, руководителей, отраслевых и региональных советов по развитию технического и профессионального образования и подготовке кадров, представителей организаций технического и профессионального образования и утверждается Национальной палатой предпринимателей Республики Казахстан.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10. Комиссию возглавляет председатель, который руководит его деятельностью, председательствует на заседаниях и утверждает его план работы, осуществляет общий контроль над реализацией его решений.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Во время отсутствия председателя его функции выполняет заместитель председателя Комиссии.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11. Заседания Комиссии проводятся не реже одного раза в полугодие и считаются правомочными, если на них присутствуют не менее двух третей от общего числа его членов. Решения Комиссии принимаются большинством голосов от общего числа членов Совета, принявших участие в заседании.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12. Члены Комиссии обладают равными правами при обсуждении рассматриваемых на заседании вопросов. Решения Комиссии принимаются простым большинством голосов, где каждый член обладает правом одного голоса. В случае равенства голосов голос председателя является решающим.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13. Состав комиссий на региональном уровне формируется из представителей местных исполнительных и представительных органов, органов управления образованием, занятости и социальной защиты населения, экономики и малого бизнеса, статистики, миграции и демографии, работодателей, директоров государственных учебных заведений, негосударственного сектора образования, представителей Национальной палаты предпринимателей Республики Казахстан и других общественных объединений.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Состав комиссий на региональном уровне утверждается решением Национальной палаты предпринимателей Республики Казахстан.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14. </w:t>
      </w:r>
      <w:proofErr w:type="gramStart"/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При Комиссиях создается секретариат из штатных работников Национальной палаты предпринимателей Республики Казахстан, количество которого определяется по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lastRenderedPageBreak/>
        <w:t>предложению комиссии, который выполняет следующие функции: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анализ и систематизация поступивших предложений и другой информации, подготовка по ним соответствующих заключений;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 подготовки и проведение заседаний комиссии;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3) контроль за выполнением принятых решений и реализацией мероприятий в соответствии с планом работы;</w:t>
      </w:r>
      <w:proofErr w:type="gramEnd"/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4) подготовка отчетов о работе комиссий и рекомендаций всем участникам социального партнерства;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5) регулярное информирование социальных партнеров о вопросах, рассматриваемых и принятых решениях в правительстве, местных исполнительных и представительных органах по техническому и профессиональному образованию. 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15. Комиссии наделяются правом привлекать для подготовки и реализации социально значимых Проектов и иных ответственных мероприятий экспертов – специалистов в сфере технического и профессионального образования.</w:t>
      </w:r>
      <w:r w:rsidRPr="00AE0369">
        <w:rPr>
          <w:rFonts w:ascii="Times New Roman" w:eastAsia="Times New Roman" w:hAnsi="Times New Roman" w:cs="Times New Roman"/>
          <w:sz w:val="24"/>
          <w:szCs w:val="24"/>
        </w:rPr>
        <w:br/>
        <w:t>      16. Отзыв лиц, входящих в состав Комиссий производится на основе письменного заявления или требования выдвинувших их представителей. В этом случае за участниками сторон социального партнерства сохраняется право на выдвижение новых кандидатур взамен выбывших.</w:t>
      </w:r>
    </w:p>
    <w:p w:rsidR="00AE0369" w:rsidRPr="00AE0369" w:rsidRDefault="00AE0369" w:rsidP="00AE03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E036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4. Прекращение деятельности Комиссий</w:t>
      </w:r>
    </w:p>
    <w:p w:rsidR="00AE0369" w:rsidRPr="00AE0369" w:rsidRDefault="00AE0369" w:rsidP="00AE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369">
        <w:rPr>
          <w:rFonts w:ascii="Times New Roman" w:eastAsia="Times New Roman" w:hAnsi="Times New Roman" w:cs="Times New Roman"/>
          <w:sz w:val="24"/>
          <w:szCs w:val="24"/>
        </w:rPr>
        <w:t xml:space="preserve">      17. Деятельность Комиссии на </w:t>
      </w:r>
      <w:proofErr w:type="gramStart"/>
      <w:r w:rsidRPr="00AE0369">
        <w:rPr>
          <w:rFonts w:ascii="Times New Roman" w:eastAsia="Times New Roman" w:hAnsi="Times New Roman" w:cs="Times New Roman"/>
          <w:sz w:val="24"/>
          <w:szCs w:val="24"/>
        </w:rPr>
        <w:t>республиканском</w:t>
      </w:r>
      <w:proofErr w:type="gramEnd"/>
      <w:r w:rsidRPr="00AE0369">
        <w:rPr>
          <w:rFonts w:ascii="Times New Roman" w:eastAsia="Times New Roman" w:hAnsi="Times New Roman" w:cs="Times New Roman"/>
          <w:sz w:val="24"/>
          <w:szCs w:val="24"/>
        </w:rPr>
        <w:t>, региональных уровнях прекращается решением Национальной палаты предпринимателей Республики Казахстан.</w:t>
      </w:r>
    </w:p>
    <w:p w:rsidR="007D1DC1" w:rsidRDefault="007D1DC1"/>
    <w:sectPr w:rsidR="007D1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E0369"/>
    <w:rsid w:val="007D1DC1"/>
    <w:rsid w:val="00AE0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0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3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2075</Words>
  <Characters>11833</Characters>
  <Application>Microsoft Office Word</Application>
  <DocSecurity>0</DocSecurity>
  <Lines>98</Lines>
  <Paragraphs>27</Paragraphs>
  <ScaleCrop>false</ScaleCrop>
  <Company/>
  <LinksUpToDate>false</LinksUpToDate>
  <CharactersWithSpaces>13881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2018-10-29T05:25:00Z</dcterms:created>
  <dcterms:modified xsi:type="dcterms:W3CDTF">2018-10-29T05:25:00Z</dcterms:modified>
</cp:coreProperties>
</file>